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A950A8">
              <w:rPr>
                <w:rFonts w:cs="B Yekan" w:hint="cs"/>
                <w:sz w:val="28"/>
                <w:szCs w:val="28"/>
                <w:rtl/>
              </w:rPr>
              <w:t>گرافیک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A950A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A950A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992"/>
        <w:gridCol w:w="1417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2A5E2B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950A8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Default="00A950A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اطلاع رسانی تصویری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A950A8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پاک سرشت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9B786A" w:rsidRDefault="00A950A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نرم افزار ترسیمی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A950A8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مستقیم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9B786A" w:rsidRDefault="00A950A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 پوستر فتوگرافیک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A950A8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Default="00A950A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کاتالوگ و بروشور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A950A8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9B786A" w:rsidRDefault="00A950A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نرم افزار متحرک سازی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A950A8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عطرچی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9B786A" w:rsidRDefault="00A950A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کارگاه عکاسی مفهومی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A950A8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رضوی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Default="00A950A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A950A8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Default="00A950A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کارورزی2( قابل اخذ برای دانشجویانی که این درس را نگذرانده اند)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0A8" w:rsidRPr="005E781C" w:rsidRDefault="00A950A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047593" w:rsidRDefault="00DA29DB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A950A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A950A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16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2"/>
        <w:tblW w:w="10348" w:type="dxa"/>
        <w:tblInd w:w="-601" w:type="dxa"/>
        <w:tblLook w:val="04A0"/>
      </w:tblPr>
      <w:tblGrid>
        <w:gridCol w:w="10348"/>
      </w:tblGrid>
      <w:tr w:rsidR="00F537BD" w:rsidTr="00694293">
        <w:trPr>
          <w:cnfStyle w:val="100000000000"/>
        </w:trPr>
        <w:tc>
          <w:tcPr>
            <w:cnfStyle w:val="001000000000"/>
            <w:tcW w:w="10348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P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694293" w:rsidRDefault="00694293" w:rsidP="00694293">
            <w:pPr>
              <w:numPr>
                <w:ilvl w:val="0"/>
                <w:numId w:val="1"/>
              </w:numPr>
              <w:bidi/>
              <w:ind w:left="360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 چنانچه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عمومی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مانده و یا دروس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افتاده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دارند می توانند در زمان مشخص شده توسط آموزش تمامی این دروس را دراین ترم  اخذ نمایند .</w:t>
            </w:r>
          </w:p>
          <w:p w:rsidR="00694293" w:rsidRDefault="00694293" w:rsidP="00694293">
            <w:pPr>
              <w:numPr>
                <w:ilvl w:val="0"/>
                <w:numId w:val="1"/>
              </w:numPr>
              <w:bidi/>
              <w:ind w:left="360" w:right="-284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که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دانش خانواده و جمعیت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را در دوره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کاردانی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پاس نکرده اند موظفند این درس را حتما در این ترم اخذ نمایند .در غیر این صورت عواقب آن به عهده شخص دانشجو می باشد.</w:t>
            </w:r>
          </w:p>
          <w:p w:rsidR="00694293" w:rsidRDefault="00694293" w:rsidP="00694293">
            <w:pPr>
              <w:pStyle w:val="ListParagraph"/>
              <w:tabs>
                <w:tab w:val="left" w:pos="7730"/>
                <w:tab w:val="right" w:pos="9356"/>
              </w:tabs>
              <w:ind w:left="360" w:right="-21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     3- دروس مهارت مشترک شامل:</w:t>
            </w:r>
            <w:r w:rsidRPr="00D176BC">
              <w:rPr>
                <w:rFonts w:ascii="Arial" w:hAnsi="Arial"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Pr="00A01C10">
              <w:rPr>
                <w:rFonts w:ascii="Arial" w:hAnsi="Arial" w:cs="B Nazanin" w:hint="cs"/>
                <w:b w:val="0"/>
                <w:bCs w:val="0"/>
                <w:color w:val="1F497D"/>
                <w:rtl/>
                <w:lang w:bidi="fa-IR"/>
              </w:rPr>
              <w:t xml:space="preserve">اصول و فنون مذاکره </w:t>
            </w:r>
            <w:r w:rsidRPr="00A01C10">
              <w:rPr>
                <w:rFonts w:ascii="Times New Roman" w:hAnsi="Times New Roman" w:cs="Times New Roman" w:hint="cs"/>
                <w:b w:val="0"/>
                <w:bCs w:val="0"/>
                <w:color w:val="1F497D"/>
                <w:rtl/>
                <w:lang w:bidi="fa-IR"/>
              </w:rPr>
              <w:t>–</w:t>
            </w:r>
            <w:r w:rsidRPr="00A01C10">
              <w:rPr>
                <w:rFonts w:ascii="Arial" w:hAnsi="Arial" w:cs="B Nazanin" w:hint="cs"/>
                <w:b w:val="0"/>
                <w:bCs w:val="0"/>
                <w:color w:val="1F497D"/>
                <w:rtl/>
                <w:lang w:bidi="fa-IR"/>
              </w:rPr>
              <w:t xml:space="preserve">مدیریت کسب و کار-مراکز و سازمانهای هنری                                                  </w:t>
            </w:r>
          </w:p>
          <w:p w:rsidR="00694293" w:rsidRDefault="00694293" w:rsidP="00694293">
            <w:pPr>
              <w:tabs>
                <w:tab w:val="left" w:pos="7730"/>
              </w:tabs>
              <w:ind w:right="65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 w:rsidRPr="00442733">
              <w:rPr>
                <w:rFonts w:ascii="Arial" w:hAnsi="Arial"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694293"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4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- دروس عمومی شامل: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تفسیر موضوعی قران- تاریخ امامت- اشنایی با قانون اساسی(یا انقلاب اسلامی)-</w:t>
            </w:r>
            <w:r>
              <w:rPr>
                <w:rFonts w:ascii="Arial" w:hAnsi="Arial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ورزش 1–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اندیشه2 </w:t>
            </w:r>
          </w:p>
          <w:p w:rsidR="00694293" w:rsidRDefault="00694293" w:rsidP="00694293">
            <w:pPr>
              <w:tabs>
                <w:tab w:val="left" w:pos="7730"/>
              </w:tabs>
              <w:ind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5 - دانشجو زمانی می تواند درسی راتحت عنوان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معرفی به استاد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بگیرد که تمام نمرات دروس ترم اخر اعلام شده باشد.    </w:t>
            </w:r>
          </w:p>
          <w:p w:rsidR="00694293" w:rsidRPr="00694293" w:rsidRDefault="00694293" w:rsidP="00694293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 w:rsidRPr="00694293"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6</w:t>
            </w:r>
            <w:r w:rsidRPr="00694293">
              <w:rPr>
                <w:rFonts w:ascii="Arial" w:hAnsi="Arial" w:cs="B Nazanin" w:hint="cs"/>
                <w:b w:val="0"/>
                <w:bCs w:val="0"/>
                <w:color w:val="365F91"/>
                <w:sz w:val="24"/>
                <w:szCs w:val="24"/>
                <w:rtl/>
                <w:lang w:bidi="fa-IR"/>
              </w:rPr>
              <w:t xml:space="preserve"> 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694293" w:rsidRDefault="00694293" w:rsidP="00694293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</w:p>
          <w:p w:rsidR="00694293" w:rsidRDefault="00694293" w:rsidP="00694293">
            <w:pPr>
              <w:tabs>
                <w:tab w:val="left" w:pos="6900"/>
              </w:tabs>
              <w:jc w:val="right"/>
              <w:rPr>
                <w:rFonts w:cs="B Nazanin"/>
                <w:b w:val="0"/>
                <w:bCs w:val="0"/>
                <w:color w:val="365F91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lastRenderedPageBreak/>
              <w:t>فارغ التحصیل محسوب شوند.</w:t>
            </w:r>
            <w:r>
              <w:rPr>
                <w:rFonts w:cs="B Nazanin" w:hint="cs"/>
                <w:b w:val="0"/>
                <w:bCs w:val="0"/>
                <w:color w:val="365F91"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کل واحد های  رشته کارشناسی گرافیک  که دانشجو باید در پایان ترم بگذرانندو</w:t>
            </w:r>
            <w:r>
              <w:rPr>
                <w:rFonts w:cs="B Nazanin"/>
                <w:b w:val="0"/>
                <w:bCs w:val="0"/>
                <w:color w:val="365F91"/>
                <w:lang w:bidi="fa-IR"/>
              </w:rPr>
              <w:t xml:space="preserve">                                                      </w:t>
            </w:r>
          </w:p>
          <w:p w:rsidR="00694293" w:rsidRPr="002A5E2B" w:rsidRDefault="00694293" w:rsidP="00694293">
            <w:pPr>
              <w:bidi/>
              <w:rPr>
                <w:rFonts w:cs="B Nazanin"/>
                <w:b w:val="0"/>
                <w:bCs w:val="0"/>
                <w:color w:val="FF0000"/>
                <w:sz w:val="28"/>
                <w:szCs w:val="28"/>
                <w:lang w:bidi="fa-IR"/>
              </w:rPr>
            </w:pPr>
            <w:r w:rsidRPr="002A5E2B">
              <w:rPr>
                <w:rFonts w:cs="B Nazanin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بدون پیشنیاز 70 واحد                  با پیشنیاز78واحد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sectPr w:rsidR="001868B9" w:rsidSect="002A5E2B">
      <w:pgSz w:w="11907" w:h="16839" w:code="9"/>
      <w:pgMar w:top="709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D8" w:rsidRDefault="001A10D8" w:rsidP="00F537BD">
      <w:pPr>
        <w:spacing w:after="0" w:line="240" w:lineRule="auto"/>
      </w:pPr>
      <w:r>
        <w:separator/>
      </w:r>
    </w:p>
  </w:endnote>
  <w:endnote w:type="continuationSeparator" w:id="0">
    <w:p w:rsidR="001A10D8" w:rsidRDefault="001A10D8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D8" w:rsidRDefault="001A10D8" w:rsidP="00F537BD">
      <w:pPr>
        <w:spacing w:after="0" w:line="240" w:lineRule="auto"/>
      </w:pPr>
      <w:r>
        <w:separator/>
      </w:r>
    </w:p>
  </w:footnote>
  <w:footnote w:type="continuationSeparator" w:id="0">
    <w:p w:rsidR="001A10D8" w:rsidRDefault="001A10D8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1A10D8"/>
    <w:rsid w:val="002A5E2B"/>
    <w:rsid w:val="00352ABC"/>
    <w:rsid w:val="0035463F"/>
    <w:rsid w:val="00410431"/>
    <w:rsid w:val="00446B0B"/>
    <w:rsid w:val="005E781C"/>
    <w:rsid w:val="00694293"/>
    <w:rsid w:val="007B46D5"/>
    <w:rsid w:val="00902288"/>
    <w:rsid w:val="00942B9D"/>
    <w:rsid w:val="00A0788D"/>
    <w:rsid w:val="00A950A8"/>
    <w:rsid w:val="00AE2052"/>
    <w:rsid w:val="00DA29DB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9429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4</cp:revision>
  <cp:lastPrinted>2018-08-28T05:13:00Z</cp:lastPrinted>
  <dcterms:created xsi:type="dcterms:W3CDTF">2018-09-03T07:16:00Z</dcterms:created>
  <dcterms:modified xsi:type="dcterms:W3CDTF">2018-09-06T04:07:00Z</dcterms:modified>
</cp:coreProperties>
</file>